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3DC" w:rsidRDefault="009843DC" w:rsidP="009843DC">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C4-200300</w:t>
      </w:r>
    </w:p>
    <w:p w:rsidR="009843DC" w:rsidRDefault="009843DC" w:rsidP="009843D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665722">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FB31BA">
        <w:rPr>
          <w:b/>
          <w:bCs/>
        </w:rPr>
        <w:t>6</w:t>
      </w:r>
      <w:r w:rsidR="001750EE">
        <w:rPr>
          <w:b/>
          <w:bCs/>
        </w:rPr>
        <w:t>e</w:t>
      </w:r>
      <w:bookmarkStart w:id="0" w:name="_GoBack"/>
      <w:bookmarkEnd w:id="0"/>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6E6B79">
        <w:t>24</w:t>
      </w:r>
      <w:r w:rsidR="00740CDB">
        <w:rPr>
          <w:vertAlign w:val="superscript"/>
        </w:rPr>
        <w:t>th</w:t>
      </w:r>
      <w:r w:rsidR="00740CDB">
        <w:t xml:space="preserve"> </w:t>
      </w:r>
      <w:r w:rsidR="00FB31BA">
        <w:t>February</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1" w:name="_DV_C1"/>
      <w:r w:rsidRPr="00094E5F">
        <w:t>Statement Regarding Engagement with Companies Added to the</w:t>
      </w:r>
      <w:bookmarkEnd w:id="1"/>
      <w:r w:rsidRPr="00094E5F">
        <w:t xml:space="preserve"> </w:t>
      </w:r>
      <w:bookmarkStart w:id="2" w:name="_DV_C2"/>
      <w:r w:rsidRPr="00094E5F">
        <w:t>U.S. Export Administration Regulations (EAR) Entity List in 3GPP Activities</w:t>
      </w:r>
      <w:bookmarkEnd w:id="2"/>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3" w:name="_DV_M0"/>
      <w:bookmarkStart w:id="4" w:name="_DV_M5"/>
      <w:bookmarkStart w:id="5" w:name="_DV_M10"/>
      <w:bookmarkEnd w:id="3"/>
      <w:bookmarkEnd w:id="4"/>
      <w:bookmarkEnd w:id="5"/>
      <w:r w:rsidRPr="00776CFA">
        <w:rPr>
          <w:lang w:eastAsia="zh-CN"/>
        </w:rPr>
        <w:lastRenderedPageBreak/>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p>
    <w:p w:rsidR="00244A55" w:rsidRDefault="00244A55" w:rsidP="00244A55">
      <w:pPr>
        <w:pStyle w:val="Heading3"/>
      </w:pPr>
      <w:r>
        <w:t>CT aspects of Enhancing Topology of SMF and UPF in 5G Networks</w:t>
      </w:r>
      <w:r>
        <w:tab/>
        <w:t>[ETSUN]</w:t>
      </w:r>
      <w:r w:rsidR="005130B2">
        <w:rPr>
          <w:lang w:eastAsia="zh-CN"/>
        </w:rPr>
        <w:t xml:space="preserve"> </w:t>
      </w:r>
    </w:p>
    <w:p w:rsidR="00244A55" w:rsidRDefault="00244A55" w:rsidP="00244A55">
      <w:pPr>
        <w:pStyle w:val="Heading3"/>
      </w:pPr>
      <w:r>
        <w:t>CT aspects of Enhancement to the 5GC LoCation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6" w:name="_Toc6125385"/>
      <w:r w:rsidRPr="00E66BA0">
        <w:t>User data interworking, Coexistence and Migration</w:t>
      </w:r>
      <w:r w:rsidRPr="00E66BA0">
        <w:tab/>
        <w:t>[UDICOM]</w:t>
      </w:r>
      <w:bookmarkEnd w:id="6"/>
      <w:r w:rsidR="005130B2">
        <w:rPr>
          <w:lang w:eastAsia="zh-CN"/>
        </w:rPr>
        <w:t xml:space="preserve"> </w:t>
      </w:r>
    </w:p>
    <w:p w:rsidR="00E66BA0" w:rsidRPr="00E66BA0" w:rsidRDefault="00B5593D" w:rsidP="00E66BA0">
      <w:pPr>
        <w:pStyle w:val="Heading3"/>
      </w:pPr>
      <w:bookmarkStart w:id="7" w:name="_Toc6125386"/>
      <w:r>
        <w:t xml:space="preserve">Study on </w:t>
      </w:r>
      <w:r w:rsidR="00E66BA0" w:rsidRPr="00E66BA0">
        <w:t>Nudsf Service based Interface</w:t>
      </w:r>
      <w:r w:rsidR="00E66BA0" w:rsidRPr="00E66BA0">
        <w:tab/>
        <w:t>[FS_NUDSF]</w:t>
      </w:r>
      <w:bookmarkEnd w:id="7"/>
      <w:r w:rsidR="005130B2">
        <w:rPr>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p>
    <w:p w:rsidR="00FE0722" w:rsidRPr="00FE0722" w:rsidRDefault="00FE0722" w:rsidP="002569DB">
      <w:pPr>
        <w:pStyle w:val="Heading3"/>
        <w:rPr>
          <w:lang w:val="en-US"/>
        </w:rPr>
      </w:pPr>
      <w:r w:rsidRPr="004E38D5">
        <w:rPr>
          <w:bCs/>
        </w:rPr>
        <w:t>CT aspects of support for integrated access and backhaul</w:t>
      </w:r>
      <w:r w:rsidRPr="004E38D5">
        <w:rPr>
          <w:bCs/>
        </w:rPr>
        <w:tab/>
        <w:t>[</w:t>
      </w:r>
      <w:r>
        <w:t>IABARC-CT</w:t>
      </w:r>
      <w:r w:rsidRPr="004E38D5">
        <w:rPr>
          <w:bCs/>
        </w:rPr>
        <w:t>]</w:t>
      </w:r>
      <w:r w:rsidRPr="004E38D5">
        <w:rPr>
          <w:lang w:val="en-US"/>
        </w:rPr>
        <w:t xml:space="preserve"> </w:t>
      </w:r>
    </w:p>
    <w:p w:rsidR="00665722" w:rsidRPr="00FE0722" w:rsidRDefault="00FE0722" w:rsidP="00665722">
      <w:pPr>
        <w:pStyle w:val="Heading3"/>
        <w:rPr>
          <w:lang w:val="en-US"/>
        </w:rPr>
      </w:pPr>
      <w:r>
        <w:t>Nudsf Service Based Interface</w:t>
      </w:r>
      <w:r>
        <w:tab/>
      </w:r>
      <w:r w:rsidRPr="004E38D5">
        <w:rPr>
          <w:bCs/>
        </w:rPr>
        <w:t>[</w:t>
      </w:r>
      <w:r>
        <w:t>NUDSF</w:t>
      </w:r>
      <w:r w:rsidRPr="004E38D5">
        <w:rPr>
          <w:bCs/>
        </w:rPr>
        <w:t>]</w:t>
      </w:r>
      <w:r w:rsidRPr="004E38D5">
        <w:rPr>
          <w:lang w:val="en-US"/>
        </w:rPr>
        <w:t xml:space="preserve"> </w:t>
      </w:r>
    </w:p>
    <w:p w:rsidR="002569DB" w:rsidRPr="004E38D5" w:rsidRDefault="00665722" w:rsidP="00665722">
      <w:pPr>
        <w:pStyle w:val="Heading3"/>
        <w:rPr>
          <w:lang w:val="en-US"/>
        </w:rPr>
      </w:pPr>
      <w:r>
        <w:t>Nsoraf Service Based Interface</w:t>
      </w:r>
      <w:r>
        <w:tab/>
      </w:r>
      <w:r w:rsidRPr="004E38D5">
        <w:rPr>
          <w:bCs/>
        </w:rPr>
        <w:t>[</w:t>
      </w:r>
      <w:r>
        <w:t>NSORAF</w:t>
      </w:r>
      <w:r w:rsidRPr="004E38D5">
        <w:rPr>
          <w:bCs/>
        </w:rPr>
        <w:t>]</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[eNA]</w:t>
      </w:r>
      <w:r w:rsidR="004E5DE1">
        <w:rPr>
          <w:lang w:eastAsia="zh-CN"/>
        </w:rPr>
        <w:t xml:space="preserve"> </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p>
    <w:p w:rsidR="00244A55" w:rsidRDefault="00244A55" w:rsidP="00244A55">
      <w:pPr>
        <w:pStyle w:val="Heading3"/>
      </w:pPr>
      <w:r>
        <w:t>CT aspects of 5GS enhanced support of vertical and LAN services</w:t>
      </w:r>
      <w:r>
        <w:tab/>
        <w:t>[Vertical_LAN]</w:t>
      </w:r>
      <w:r w:rsidR="002D750C">
        <w:t xml:space="preserve"> </w:t>
      </w:r>
    </w:p>
    <w:p w:rsidR="00244A55" w:rsidRDefault="00244A55" w:rsidP="00244A55">
      <w:pPr>
        <w:pStyle w:val="Heading3"/>
      </w:pPr>
      <w:r>
        <w:t>CT aspects of Cellular IoT support and evolution for the 5G System</w:t>
      </w:r>
      <w:r>
        <w:tab/>
        <w:t>[5G_CIoT]</w:t>
      </w:r>
      <w:r w:rsidR="004E5DE1">
        <w:rPr>
          <w:lang w:eastAsia="zh-CN"/>
        </w:rPr>
        <w:t xml:space="preserve"> </w:t>
      </w:r>
    </w:p>
    <w:p w:rsidR="00244A55" w:rsidRDefault="00244A55" w:rsidP="00244A55">
      <w:pPr>
        <w:pStyle w:val="Heading3"/>
      </w:pPr>
      <w:r>
        <w:t>CT aspects on enhancement o</w:t>
      </w:r>
      <w:r w:rsidR="006B6E62">
        <w:t>f network slicing</w:t>
      </w:r>
      <w:r w:rsidR="006B6E62">
        <w:tab/>
      </w:r>
      <w:r>
        <w:t>[eNS-CT]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[xBDT]</w:t>
      </w:r>
      <w:r w:rsidR="006258C2">
        <w:t xml:space="preserve"> </w:t>
      </w:r>
    </w:p>
    <w:p w:rsidR="00277577" w:rsidRDefault="00043157" w:rsidP="00C028B8">
      <w:pPr>
        <w:pStyle w:val="Heading3"/>
      </w:pPr>
      <w:r w:rsidRPr="00C028B8">
        <w:t xml:space="preserve">CT aspects </w:t>
      </w:r>
      <w:r>
        <w:t xml:space="preserve">on </w:t>
      </w:r>
      <w:r w:rsidR="00665722" w:rsidRPr="00665722">
        <w:t>Enhancement of 3GPP Northbound APIs</w:t>
      </w:r>
      <w:r w:rsidR="006258C2">
        <w:tab/>
        <w:t>[eNAPI</w:t>
      </w:r>
      <w:r>
        <w:t>s</w:t>
      </w:r>
      <w:r w:rsidR="006258C2">
        <w:t>]</w:t>
      </w:r>
      <w:r w:rsidR="004E38D5">
        <w:t xml:space="preserve"> </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p>
    <w:p w:rsidR="004E5DE1" w:rsidRDefault="00043157" w:rsidP="004E5DE1">
      <w:pPr>
        <w:pStyle w:val="Heading3"/>
      </w:pPr>
      <w:r>
        <w:t>AoB</w:t>
      </w:r>
      <w:r w:rsidR="004E5DE1">
        <w:tab/>
        <w:t>[TEI16]</w:t>
      </w:r>
      <w:r w:rsidR="004E5DE1">
        <w:rPr>
          <w:lang w:eastAsia="zh-CN"/>
        </w:rPr>
        <w:t xml:space="preserve"> </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CD4B65">
      <w:pPr>
        <w:pStyle w:val="Heading4"/>
        <w:tabs>
          <w:tab w:val="clear" w:pos="4834"/>
          <w:tab w:val="num" w:pos="7938"/>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CD4B65">
      <w:pPr>
        <w:pStyle w:val="Heading4"/>
        <w:tabs>
          <w:tab w:val="clear" w:pos="4834"/>
          <w:tab w:val="num" w:pos="7938"/>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CD4B65">
      <w:pPr>
        <w:pStyle w:val="Heading4"/>
        <w:tabs>
          <w:tab w:val="clear" w:pos="4834"/>
          <w:tab w:val="num" w:pos="7938"/>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CD4B65">
      <w:pPr>
        <w:pStyle w:val="Heading4"/>
        <w:tabs>
          <w:tab w:val="clear" w:pos="4834"/>
          <w:tab w:val="num" w:pos="7938"/>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CD4B65">
      <w:pPr>
        <w:pStyle w:val="Heading4"/>
        <w:tabs>
          <w:tab w:val="clear" w:pos="4834"/>
          <w:tab w:val="num" w:pos="7938"/>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CT aspects on enhanced VoLTE performance</w:t>
      </w:r>
      <w:r>
        <w:rPr>
          <w:szCs w:val="16"/>
          <w:lang w:val="en-US"/>
        </w:rPr>
        <w:tab/>
      </w:r>
      <w:r w:rsidRPr="006025CF">
        <w:rPr>
          <w:lang w:eastAsia="zh-CN"/>
        </w:rPr>
        <w:t>[</w:t>
      </w:r>
      <w:r>
        <w:t>eVoLP-CT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8740E8" w:rsidRDefault="00043157" w:rsidP="008740E8">
      <w:pPr>
        <w:pStyle w:val="Heading3"/>
        <w:rPr>
          <w:lang w:eastAsia="zh-CN"/>
        </w:rPr>
      </w:pPr>
      <w:r>
        <w:rPr>
          <w:lang w:eastAsia="zh-CN"/>
        </w:rPr>
        <w:t>AoB</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DA4A6C" w:rsidP="00AA784C">
      <w:pPr>
        <w:pStyle w:val="Heading2"/>
        <w:rPr>
          <w:lang w:eastAsia="zh-CN"/>
        </w:rPr>
      </w:pPr>
      <w:r>
        <w:rPr>
          <w:lang w:eastAsia="zh-CN"/>
        </w:rPr>
        <w:t>GTP</w:t>
      </w:r>
      <w:r w:rsidR="00AA784C" w:rsidRPr="006025CF">
        <w:rPr>
          <w:lang w:eastAsia="zh-CN"/>
        </w:rPr>
        <w:tab/>
      </w:r>
      <w:r w:rsidR="00FF3D6B">
        <w:rPr>
          <w:lang w:eastAsia="zh-CN"/>
        </w:rPr>
        <w:t>[</w:t>
      </w:r>
      <w:r w:rsidR="00FF3D6B" w:rsidRPr="006025CF">
        <w:rPr>
          <w:color w:val="000000"/>
        </w:rPr>
        <w:t>TEI</w:t>
      </w:r>
      <w:r w:rsidR="00FF3D6B">
        <w:rPr>
          <w:color w:val="000000"/>
        </w:rPr>
        <w:t>, …</w:t>
      </w:r>
      <w:r w:rsidR="00FF3D6B"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7D329F">
        <w:rPr>
          <w:color w:val="000000"/>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p>
    <w:p w:rsidR="003E117B" w:rsidRPr="003E117B" w:rsidRDefault="003E117B" w:rsidP="003E117B"/>
    <w:p w:rsidR="00AD7020" w:rsidRDefault="00767E10" w:rsidP="00DC7A11">
      <w:pPr>
        <w:pStyle w:val="Heading1"/>
        <w:tabs>
          <w:tab w:val="right" w:pos="6804"/>
        </w:tabs>
        <w:ind w:right="2835"/>
      </w:pPr>
      <w:r w:rsidRPr="002B3FB0">
        <w:lastRenderedPageBreak/>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FB31BA">
        <w:t>28</w:t>
      </w:r>
      <w:r w:rsidR="00FB31BA" w:rsidRPr="00FB31BA">
        <w:rPr>
          <w:vertAlign w:val="superscript"/>
        </w:rPr>
        <w:t>th</w:t>
      </w:r>
      <w:r w:rsidR="00FB31BA">
        <w:t xml:space="preserve"> February</w:t>
      </w:r>
      <w:r w:rsidR="00DC12FD">
        <w:t xml:space="preserve"> </w:t>
      </w:r>
      <w:r w:rsidR="005A43E0">
        <w:t>20</w:t>
      </w:r>
      <w:r w:rsidR="00FB31BA">
        <w:t>20</w:t>
      </w:r>
      <w:r w:rsidR="00513121" w:rsidRPr="002B3FB0">
        <w:t>)</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1A094"/>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6214D-7193-42FE-93F8-4380BF6E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1331</Words>
  <Characters>7589</Characters>
  <Application>Microsoft Office Word</Application>
  <DocSecurity>0</DocSecurity>
  <Lines>63</Lines>
  <Paragraphs>17</Paragraphs>
  <ScaleCrop>false</ScaleCrop>
  <HeadingPairs>
    <vt:vector size="8" baseType="variant">
      <vt:variant>
        <vt:lpstr>Title</vt:lpstr>
      </vt:variant>
      <vt:variant>
        <vt:i4>1</vt:i4>
      </vt:variant>
      <vt:variant>
        <vt:lpstr>Headings</vt:lpstr>
      </vt:variant>
      <vt:variant>
        <vt:i4>82</vt:i4>
      </vt:variant>
      <vt:variant>
        <vt:lpstr>Titel</vt:lpstr>
      </vt:variant>
      <vt:variant>
        <vt:i4>1</vt:i4>
      </vt:variant>
      <vt:variant>
        <vt:lpstr>Titre</vt:lpstr>
      </vt:variant>
      <vt:variant>
        <vt:i4>1</vt:i4>
      </vt:variant>
    </vt:vector>
  </HeadingPairs>
  <TitlesOfParts>
    <vt:vector size="85" baseType="lpstr">
      <vt:lpstr>3GPP TSG-CT WG4 Meeting #74bis</vt:lpstr>
      <vt:lpstr>Sophia Antipolis, France; 24th -28th February 2020 </vt:lpstr>
      <vt:lpstr>Opening of the Meeting and Approval of the Agenda (9:00 Monday 24th February 201</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CUPS	[TEI16] </vt:lpstr>
      <vt:lpstr>        AoB	[TEI16] </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vt:lpstr>
      <vt:lpstr>        CUPS	[TEI15] </vt:lpstr>
      <vt:lpstr>        AoB	[TEI15] </vt:lpstr>
      <vt:lpstr>        </vt:lpstr>
      <vt:lpstr>Release 14 and Earlier</vt:lpstr>
      <vt:lpstr>    GTP and PMIP	[TEI, …] </vt:lpstr>
      <vt:lpstr>    IMS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Closing of the Meeting (17:30 Friday 28th February 2020)</vt:lpstr>
      <vt:lpstr>Time Plan</vt:lpstr>
      <vt:lpstr>3GPP TSG-CT WG4 Meeting #74bis</vt:lpstr>
      <vt:lpstr>3GPP TSG-CT WG4 Meeting #74bis</vt:lpstr>
    </vt:vector>
  </TitlesOfParts>
  <Company>Alcatel-Lucent</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Kimmo Kymalainen</cp:lastModifiedBy>
  <cp:revision>5</cp:revision>
  <cp:lastPrinted>2019-11-03T00:17:00Z</cp:lastPrinted>
  <dcterms:created xsi:type="dcterms:W3CDTF">2019-12-10T14:52:00Z</dcterms:created>
  <dcterms:modified xsi:type="dcterms:W3CDTF">2020-02-04T08:47:00Z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(2)//tiZ+GPqieSSkOE5HJECqL++0kV7zowPoP6J4L7LuSBGrkKhAgXnZiN+IeIxy3g97kXBSYn
6wd6+iGOzvxpgSeJA4DD9EOVccA45Id3RKB/RW+BjeHuGW4DkWbuIqaPXvRXECfY1+ZP2g3U
i74Jrv20doLy2i08gCHc+JVqWw29DjiMeBG4byi9v5DV/CzpEAWaLBYRLkfTMzIOdfr7XxQ7
UqStHMtTbSx0clOImy</vt:lpwstr>
  </property>
  <property fmtid="{D5CDD505-2E9C-101B-9397-08002B2CF9AE}" pid="3" name="_2015_ms_pID_7253431">
    <vt:lpwstr>BAwiLa3+lO/AOSGRfP9tKbOtuLJOIBbDxcWcsYOOOgV1g6tftsJC1Z
1hJJyVF7FsXuqhw+1RCPLHx4g3OHtAFrICP39UIcNtX4Nh06fD0wcjkeqiSCdPIZBIrskzdO
NmE2TTIqOLbKHB4LTy8osdKh1raIkdWuWkuwQ93OKucjyHzTucCnPH0qWxC/txLhOhC/skVJ
WzvaOOof/syXzhzk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1575975591</vt:lpwstr>
  </property>
</Properties>
</file>